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8697" w14:textId="479DA3C1" w:rsidR="008A03ED" w:rsidRDefault="008A03ED" w:rsidP="008A03ED">
      <w:pPr>
        <w:jc w:val="left"/>
      </w:pPr>
      <w:r>
        <w:rPr>
          <w:rFonts w:hint="eastAsia"/>
        </w:rPr>
        <w:t>（別紙２）</w:t>
      </w:r>
      <w:r w:rsidR="00125739" w:rsidRPr="00125739">
        <w:rPr>
          <w:rFonts w:hint="eastAsia"/>
        </w:rPr>
        <w:t>【集計結果】</w:t>
      </w:r>
      <w:r w:rsidR="00550A3E">
        <w:rPr>
          <w:rFonts w:hint="eastAsia"/>
        </w:rPr>
        <w:t xml:space="preserve">　　　　　　　　　　　　　　　　　作成日：令和</w:t>
      </w:r>
      <w:r w:rsidR="00550A3E">
        <w:rPr>
          <w:rFonts w:hint="eastAsia"/>
        </w:rPr>
        <w:t>4</w:t>
      </w:r>
      <w:r w:rsidR="00550A3E">
        <w:rPr>
          <w:rFonts w:hint="eastAsia"/>
        </w:rPr>
        <w:t>年</w:t>
      </w:r>
      <w:r w:rsidR="00550A3E">
        <w:rPr>
          <w:rFonts w:hint="eastAsia"/>
        </w:rPr>
        <w:t>3</w:t>
      </w:r>
      <w:r w:rsidR="00550A3E">
        <w:rPr>
          <w:rFonts w:hint="eastAsia"/>
        </w:rPr>
        <w:t>月</w:t>
      </w:r>
      <w:r w:rsidR="00B3346A">
        <w:rPr>
          <w:rFonts w:hint="eastAsia"/>
        </w:rPr>
        <w:t>8</w:t>
      </w:r>
      <w:r w:rsidR="00550A3E">
        <w:rPr>
          <w:rFonts w:hint="eastAsia"/>
        </w:rPr>
        <w:t>日</w:t>
      </w:r>
    </w:p>
    <w:p w14:paraId="7DD3D557" w14:textId="77777777" w:rsidR="00550A3E" w:rsidRDefault="00550A3E" w:rsidP="008A03ED">
      <w:pPr>
        <w:jc w:val="left"/>
      </w:pPr>
    </w:p>
    <w:p w14:paraId="6148E58A" w14:textId="19B00F19" w:rsidR="007646B7" w:rsidRDefault="00504246" w:rsidP="00125739">
      <w:pPr>
        <w:jc w:val="right"/>
      </w:pPr>
      <w:r>
        <w:rPr>
          <w:rFonts w:hint="eastAsia"/>
        </w:rPr>
        <w:t>（</w:t>
      </w:r>
      <w:r w:rsidR="009C6B97">
        <w:rPr>
          <w:rFonts w:hint="eastAsia"/>
        </w:rPr>
        <w:t>居宅介護支援部会会員</w:t>
      </w:r>
      <w:r>
        <w:rPr>
          <w:rFonts w:hint="eastAsia"/>
        </w:rPr>
        <w:t xml:space="preserve">　</w:t>
      </w:r>
      <w:r w:rsidR="0078046C" w:rsidRPr="0078046C">
        <w:rPr>
          <w:rFonts w:hint="eastAsia"/>
          <w:u w:val="double"/>
        </w:rPr>
        <w:t>1</w:t>
      </w:r>
      <w:r w:rsidR="000865D3">
        <w:rPr>
          <w:rFonts w:hint="eastAsia"/>
          <w:u w:val="double"/>
        </w:rPr>
        <w:t>9</w:t>
      </w:r>
      <w:r w:rsidR="000865D3">
        <w:rPr>
          <w:u w:val="double"/>
        </w:rPr>
        <w:t xml:space="preserve"> </w:t>
      </w:r>
      <w:r w:rsidR="0078046C">
        <w:rPr>
          <w:rFonts w:hint="eastAsia"/>
        </w:rPr>
        <w:t xml:space="preserve">/ </w:t>
      </w:r>
      <w:r w:rsidR="009C6B97" w:rsidRPr="0078046C">
        <w:rPr>
          <w:rFonts w:hint="eastAsia"/>
        </w:rPr>
        <w:t>19</w:t>
      </w:r>
      <w:r w:rsidR="009C6B97">
        <w:rPr>
          <w:rFonts w:hint="eastAsia"/>
        </w:rPr>
        <w:t>事業所）</w:t>
      </w:r>
    </w:p>
    <w:p w14:paraId="449AD60B" w14:textId="77777777" w:rsidR="007646B7" w:rsidRDefault="007646B7" w:rsidP="007646B7">
      <w:pPr>
        <w:jc w:val="right"/>
      </w:pPr>
    </w:p>
    <w:p w14:paraId="6F5F1AF4" w14:textId="3EA7A9F9" w:rsidR="007646B7" w:rsidRDefault="007646B7" w:rsidP="00550A3E">
      <w:pPr>
        <w:jc w:val="center"/>
      </w:pPr>
      <w:r>
        <w:rPr>
          <w:rFonts w:hint="eastAsia"/>
        </w:rPr>
        <w:t>コロナ渦における職員派遣について</w:t>
      </w:r>
    </w:p>
    <w:p w14:paraId="7B4B983A" w14:textId="602C9679" w:rsidR="005F306E" w:rsidRDefault="005F306E" w:rsidP="007646B7">
      <w:pPr>
        <w:jc w:val="left"/>
      </w:pPr>
    </w:p>
    <w:p w14:paraId="1E1BE5E7" w14:textId="77777777" w:rsidR="005F306E" w:rsidRDefault="005F306E" w:rsidP="005F306E">
      <w:pPr>
        <w:pStyle w:val="a5"/>
        <w:numPr>
          <w:ilvl w:val="0"/>
          <w:numId w:val="1"/>
        </w:numPr>
        <w:ind w:leftChars="0"/>
        <w:jc w:val="left"/>
      </w:pPr>
      <w:r>
        <w:t>現在のような感染拡大により事業継続が困難な事業所において</w:t>
      </w:r>
      <w:r w:rsidR="00284571">
        <w:rPr>
          <w:rFonts w:hint="eastAsia"/>
        </w:rPr>
        <w:t>、</w:t>
      </w:r>
      <w:r>
        <w:t>職員派遣が可能ですか？</w:t>
      </w:r>
    </w:p>
    <w:p w14:paraId="2F4F9A13" w14:textId="77777777" w:rsidR="00284571" w:rsidRDefault="00284571" w:rsidP="00284571">
      <w:pPr>
        <w:pStyle w:val="a5"/>
        <w:ind w:leftChars="0" w:left="420"/>
        <w:jc w:val="left"/>
      </w:pPr>
    </w:p>
    <w:p w14:paraId="1BD68580" w14:textId="755BD076" w:rsidR="005F306E" w:rsidRDefault="00284571" w:rsidP="005F306E">
      <w:pPr>
        <w:pStyle w:val="a5"/>
        <w:ind w:leftChars="0" w:left="420"/>
        <w:jc w:val="left"/>
      </w:pPr>
      <w:r>
        <w:rPr>
          <w:rFonts w:hint="eastAsia"/>
        </w:rPr>
        <w:t xml:space="preserve">　　</w:t>
      </w:r>
      <w:r w:rsidR="00125739">
        <w:rPr>
          <w:rFonts w:hint="eastAsia"/>
        </w:rPr>
        <w:t>可能　　（</w:t>
      </w:r>
      <w:r w:rsidR="006B6870">
        <w:rPr>
          <w:rFonts w:hint="eastAsia"/>
          <w:u w:val="double"/>
        </w:rPr>
        <w:t>3</w:t>
      </w:r>
      <w:r w:rsidR="00125739">
        <w:rPr>
          <w:rFonts w:hint="eastAsia"/>
        </w:rPr>
        <w:t>／</w:t>
      </w:r>
      <w:r w:rsidR="0078046C">
        <w:rPr>
          <w:rFonts w:hint="eastAsia"/>
        </w:rPr>
        <w:t>1</w:t>
      </w:r>
      <w:r w:rsidR="000865D3">
        <w:rPr>
          <w:rFonts w:hint="eastAsia"/>
        </w:rPr>
        <w:t>9</w:t>
      </w:r>
      <w:r w:rsidR="00125739">
        <w:rPr>
          <w:rFonts w:hint="eastAsia"/>
        </w:rPr>
        <w:t xml:space="preserve">）　　　　</w:t>
      </w:r>
      <w:r w:rsidR="005F306E">
        <w:t>不可能</w:t>
      </w:r>
      <w:r w:rsidR="00125739">
        <w:rPr>
          <w:rFonts w:hint="eastAsia"/>
        </w:rPr>
        <w:t xml:space="preserve">　（</w:t>
      </w:r>
      <w:r w:rsidR="00A1211A">
        <w:rPr>
          <w:rFonts w:hint="eastAsia"/>
        </w:rPr>
        <w:t>1</w:t>
      </w:r>
      <w:r w:rsidR="000865D3">
        <w:rPr>
          <w:rFonts w:hint="eastAsia"/>
        </w:rPr>
        <w:t>5</w:t>
      </w:r>
      <w:r w:rsidR="00125739">
        <w:rPr>
          <w:rFonts w:hint="eastAsia"/>
        </w:rPr>
        <w:t>／</w:t>
      </w:r>
      <w:r w:rsidR="0078046C">
        <w:rPr>
          <w:rFonts w:hint="eastAsia"/>
        </w:rPr>
        <w:t>1</w:t>
      </w:r>
      <w:r w:rsidR="000865D3">
        <w:rPr>
          <w:rFonts w:hint="eastAsia"/>
        </w:rPr>
        <w:t>9</w:t>
      </w:r>
      <w:r w:rsidR="00125739">
        <w:rPr>
          <w:rFonts w:hint="eastAsia"/>
        </w:rPr>
        <w:t>）</w:t>
      </w:r>
      <w:r w:rsidR="00A1211A">
        <w:rPr>
          <w:rFonts w:hint="eastAsia"/>
        </w:rPr>
        <w:t xml:space="preserve">　　法人判断（</w:t>
      </w:r>
      <w:r w:rsidR="00A1211A">
        <w:rPr>
          <w:rFonts w:hint="eastAsia"/>
        </w:rPr>
        <w:t>1</w:t>
      </w:r>
      <w:r w:rsidR="00A1211A">
        <w:rPr>
          <w:rFonts w:hint="eastAsia"/>
        </w:rPr>
        <w:t>／</w:t>
      </w:r>
      <w:r w:rsidR="00A1211A">
        <w:rPr>
          <w:rFonts w:hint="eastAsia"/>
        </w:rPr>
        <w:t>1</w:t>
      </w:r>
      <w:r w:rsidR="000865D3">
        <w:rPr>
          <w:rFonts w:hint="eastAsia"/>
        </w:rPr>
        <w:t>9</w:t>
      </w:r>
      <w:r w:rsidR="00A1211A">
        <w:rPr>
          <w:rFonts w:hint="eastAsia"/>
        </w:rPr>
        <w:t>）</w:t>
      </w:r>
    </w:p>
    <w:p w14:paraId="0FCC34A1" w14:textId="77777777" w:rsidR="00284571" w:rsidRDefault="00284571" w:rsidP="005F306E">
      <w:pPr>
        <w:pStyle w:val="a5"/>
        <w:ind w:leftChars="0" w:left="420"/>
        <w:jc w:val="left"/>
      </w:pPr>
    </w:p>
    <w:p w14:paraId="280BAFA6" w14:textId="77777777" w:rsidR="005F306E" w:rsidRDefault="005F306E" w:rsidP="005F306E">
      <w:pPr>
        <w:pStyle w:val="a5"/>
        <w:ind w:leftChars="0" w:left="420"/>
        <w:jc w:val="left"/>
      </w:pPr>
      <w:r>
        <w:t>（派遣条件として施設ではグリーンゾーンでの業務、通所・訪問では感染陰性者への業務とします）</w:t>
      </w:r>
    </w:p>
    <w:p w14:paraId="635E3EC1" w14:textId="77777777" w:rsidR="005F306E" w:rsidRDefault="005F306E" w:rsidP="005F306E">
      <w:pPr>
        <w:pStyle w:val="a5"/>
        <w:ind w:leftChars="0" w:left="420"/>
        <w:jc w:val="left"/>
      </w:pPr>
    </w:p>
    <w:p w14:paraId="319A6EF2" w14:textId="77777777" w:rsidR="005F306E" w:rsidRDefault="005F306E" w:rsidP="005F306E">
      <w:pPr>
        <w:pStyle w:val="a5"/>
        <w:numPr>
          <w:ilvl w:val="0"/>
          <w:numId w:val="1"/>
        </w:numPr>
        <w:ind w:leftChars="0"/>
        <w:jc w:val="left"/>
      </w:pPr>
      <w:r>
        <w:t>可能な場合</w:t>
      </w:r>
      <w:r w:rsidR="00284571">
        <w:rPr>
          <w:rFonts w:hint="eastAsia"/>
        </w:rPr>
        <w:t>、条件がありますか？</w:t>
      </w:r>
    </w:p>
    <w:p w14:paraId="0C9F04EC" w14:textId="77777777" w:rsidR="00284571" w:rsidRDefault="00284571" w:rsidP="00284571">
      <w:pPr>
        <w:pStyle w:val="a5"/>
        <w:ind w:leftChars="0" w:left="420"/>
        <w:jc w:val="left"/>
      </w:pPr>
    </w:p>
    <w:p w14:paraId="4B8C7E64" w14:textId="3B5DE104" w:rsidR="005F306E" w:rsidRDefault="005F306E" w:rsidP="005F306E">
      <w:pPr>
        <w:pStyle w:val="a5"/>
        <w:numPr>
          <w:ilvl w:val="0"/>
          <w:numId w:val="2"/>
        </w:numPr>
        <w:ind w:leftChars="0"/>
        <w:jc w:val="left"/>
      </w:pPr>
      <w:r>
        <w:t>日勤</w:t>
      </w:r>
      <w:r w:rsidR="00FC13A5">
        <w:rPr>
          <w:rFonts w:hint="eastAsia"/>
        </w:rPr>
        <w:t>・</w:t>
      </w:r>
      <w:r>
        <w:t>夜勤ともに派遣可能</w:t>
      </w:r>
      <w:r w:rsidR="00A1211A">
        <w:rPr>
          <w:rFonts w:hint="eastAsia"/>
        </w:rPr>
        <w:t xml:space="preserve">　　　</w:t>
      </w:r>
      <w:r w:rsidR="007F184F">
        <w:rPr>
          <w:rFonts w:hint="eastAsia"/>
        </w:rPr>
        <w:t xml:space="preserve">　　</w:t>
      </w:r>
      <w:r w:rsidR="00A1211A">
        <w:rPr>
          <w:rFonts w:hint="eastAsia"/>
        </w:rPr>
        <w:t>（</w:t>
      </w:r>
      <w:r w:rsidR="00A1211A">
        <w:rPr>
          <w:rFonts w:hint="eastAsia"/>
        </w:rPr>
        <w:t>0</w:t>
      </w:r>
      <w:r w:rsidR="00A1211A">
        <w:rPr>
          <w:rFonts w:hint="eastAsia"/>
        </w:rPr>
        <w:t>／</w:t>
      </w:r>
      <w:r w:rsidR="006B6870">
        <w:rPr>
          <w:rFonts w:hint="eastAsia"/>
        </w:rPr>
        <w:t>3</w:t>
      </w:r>
      <w:r w:rsidR="00A1211A">
        <w:rPr>
          <w:rFonts w:hint="eastAsia"/>
        </w:rPr>
        <w:t>）</w:t>
      </w:r>
    </w:p>
    <w:p w14:paraId="67D9A60E" w14:textId="3AC8277B" w:rsidR="005F306E" w:rsidRDefault="005F306E" w:rsidP="005F306E">
      <w:pPr>
        <w:pStyle w:val="a5"/>
        <w:numPr>
          <w:ilvl w:val="0"/>
          <w:numId w:val="2"/>
        </w:numPr>
        <w:ind w:leftChars="0"/>
        <w:jc w:val="left"/>
      </w:pPr>
      <w:r>
        <w:t>日勤のみ派遣可能</w:t>
      </w:r>
      <w:r w:rsidR="00A1211A">
        <w:rPr>
          <w:rFonts w:hint="eastAsia"/>
        </w:rPr>
        <w:t xml:space="preserve">　　　　　　</w:t>
      </w:r>
      <w:r w:rsidR="007F184F">
        <w:rPr>
          <w:rFonts w:hint="eastAsia"/>
        </w:rPr>
        <w:t xml:space="preserve">　　</w:t>
      </w:r>
      <w:r w:rsidR="00A1211A">
        <w:rPr>
          <w:rFonts w:hint="eastAsia"/>
        </w:rPr>
        <w:t xml:space="preserve">　（</w:t>
      </w:r>
      <w:r w:rsidR="006B6870">
        <w:rPr>
          <w:rFonts w:hint="eastAsia"/>
        </w:rPr>
        <w:t>3</w:t>
      </w:r>
      <w:r w:rsidR="00A1211A">
        <w:rPr>
          <w:rFonts w:hint="eastAsia"/>
        </w:rPr>
        <w:t>／</w:t>
      </w:r>
      <w:r w:rsidR="006B6870">
        <w:rPr>
          <w:rFonts w:hint="eastAsia"/>
        </w:rPr>
        <w:t>3</w:t>
      </w:r>
      <w:r w:rsidR="00A1211A">
        <w:rPr>
          <w:rFonts w:hint="eastAsia"/>
        </w:rPr>
        <w:t>）</w:t>
      </w:r>
    </w:p>
    <w:p w14:paraId="23C45E39" w14:textId="71D78C40" w:rsidR="005F306E" w:rsidRDefault="005F306E" w:rsidP="005F306E">
      <w:pPr>
        <w:pStyle w:val="a5"/>
        <w:numPr>
          <w:ilvl w:val="0"/>
          <w:numId w:val="2"/>
        </w:numPr>
        <w:ind w:leftChars="0"/>
        <w:jc w:val="left"/>
      </w:pPr>
      <w:r>
        <w:t>パート（時間単位）にて派遣可能</w:t>
      </w:r>
      <w:r w:rsidR="007F184F">
        <w:rPr>
          <w:rFonts w:hint="eastAsia"/>
        </w:rPr>
        <w:t xml:space="preserve">　　</w:t>
      </w:r>
      <w:r w:rsidR="00A1211A">
        <w:rPr>
          <w:rFonts w:hint="eastAsia"/>
        </w:rPr>
        <w:t>（</w:t>
      </w:r>
      <w:r w:rsidR="00A1211A">
        <w:rPr>
          <w:rFonts w:hint="eastAsia"/>
        </w:rPr>
        <w:t>1</w:t>
      </w:r>
      <w:r w:rsidR="00A1211A">
        <w:rPr>
          <w:rFonts w:hint="eastAsia"/>
        </w:rPr>
        <w:t>／</w:t>
      </w:r>
      <w:r w:rsidR="006B6870">
        <w:rPr>
          <w:rFonts w:hint="eastAsia"/>
        </w:rPr>
        <w:t>3</w:t>
      </w:r>
      <w:r w:rsidR="00A1211A">
        <w:rPr>
          <w:rFonts w:hint="eastAsia"/>
        </w:rPr>
        <w:t>）</w:t>
      </w:r>
    </w:p>
    <w:p w14:paraId="3F5F8334" w14:textId="6BFF0078" w:rsidR="00284571" w:rsidRDefault="00284571" w:rsidP="005F306E">
      <w:pPr>
        <w:pStyle w:val="a5"/>
        <w:numPr>
          <w:ilvl w:val="0"/>
          <w:numId w:val="2"/>
        </w:numPr>
        <w:ind w:leftChars="0"/>
        <w:jc w:val="left"/>
      </w:pPr>
      <w:r>
        <w:t>その他（　　　　）</w:t>
      </w:r>
      <w:r w:rsidR="00B63F1F">
        <w:rPr>
          <w:rFonts w:hint="eastAsia"/>
        </w:rPr>
        <w:t xml:space="preserve">　　　　　　　　（</w:t>
      </w:r>
      <w:r w:rsidR="00B63F1F">
        <w:rPr>
          <w:rFonts w:hint="eastAsia"/>
        </w:rPr>
        <w:t>0</w:t>
      </w:r>
      <w:r w:rsidR="00B63F1F">
        <w:rPr>
          <w:rFonts w:hint="eastAsia"/>
        </w:rPr>
        <w:t>／</w:t>
      </w:r>
      <w:r w:rsidR="006B6870">
        <w:rPr>
          <w:rFonts w:hint="eastAsia"/>
        </w:rPr>
        <w:t>3</w:t>
      </w:r>
      <w:r w:rsidR="00B63F1F">
        <w:rPr>
          <w:rFonts w:hint="eastAsia"/>
        </w:rPr>
        <w:t>）</w:t>
      </w:r>
    </w:p>
    <w:p w14:paraId="09651C79" w14:textId="71B61FBD" w:rsidR="00E04763" w:rsidRDefault="00E04763" w:rsidP="00E04763">
      <w:pPr>
        <w:pStyle w:val="a5"/>
        <w:ind w:leftChars="0"/>
        <w:jc w:val="left"/>
      </w:pPr>
      <w:r>
        <w:rPr>
          <w:rFonts w:hint="eastAsia"/>
        </w:rPr>
        <w:t xml:space="preserve">　</w:t>
      </w:r>
    </w:p>
    <w:p w14:paraId="43E1A4BF" w14:textId="2900D4A4" w:rsidR="00E04763" w:rsidRDefault="00E04763" w:rsidP="006B42D8">
      <w:pPr>
        <w:pStyle w:val="a5"/>
        <w:numPr>
          <w:ilvl w:val="0"/>
          <w:numId w:val="1"/>
        </w:numPr>
        <w:ind w:leftChars="0"/>
        <w:jc w:val="left"/>
      </w:pPr>
      <w:r>
        <w:rPr>
          <w:rFonts w:hint="eastAsia"/>
        </w:rPr>
        <w:t>居宅介護支援事業所間、その他の事業所との協力など支援可能な事、協力体制を作っていくための必要な条件などあればご記入ください</w:t>
      </w:r>
      <w:r w:rsidR="00FC13A5">
        <w:rPr>
          <w:rFonts w:hint="eastAsia"/>
        </w:rPr>
        <w:t>。</w:t>
      </w:r>
    </w:p>
    <w:tbl>
      <w:tblPr>
        <w:tblStyle w:val="ab"/>
        <w:tblW w:w="0" w:type="auto"/>
        <w:tblInd w:w="420" w:type="dxa"/>
        <w:tblLook w:val="04A0" w:firstRow="1" w:lastRow="0" w:firstColumn="1" w:lastColumn="0" w:noHBand="0" w:noVBand="1"/>
      </w:tblPr>
      <w:tblGrid>
        <w:gridCol w:w="8074"/>
      </w:tblGrid>
      <w:tr w:rsidR="00E04763" w14:paraId="1E8C8CAD" w14:textId="77777777" w:rsidTr="00E04763">
        <w:tc>
          <w:tcPr>
            <w:tcW w:w="8494" w:type="dxa"/>
            <w:shd w:val="clear" w:color="auto" w:fill="D9D9D9" w:themeFill="background1" w:themeFillShade="D9"/>
          </w:tcPr>
          <w:p w14:paraId="75998B93" w14:textId="41EFF58F" w:rsidR="00E04763" w:rsidRDefault="00E04763" w:rsidP="00E04763">
            <w:pPr>
              <w:pStyle w:val="a5"/>
              <w:ind w:leftChars="0" w:left="0"/>
              <w:jc w:val="left"/>
            </w:pPr>
            <w:r>
              <w:rPr>
                <w:rFonts w:hint="eastAsia"/>
              </w:rPr>
              <w:t>どのようなご意見でも構いません。</w:t>
            </w:r>
          </w:p>
        </w:tc>
      </w:tr>
      <w:tr w:rsidR="00E04763" w14:paraId="6A772CB7" w14:textId="77777777" w:rsidTr="005E61C4">
        <w:trPr>
          <w:trHeight w:val="6511"/>
        </w:trPr>
        <w:tc>
          <w:tcPr>
            <w:tcW w:w="8494" w:type="dxa"/>
          </w:tcPr>
          <w:p w14:paraId="0CCD5CFD" w14:textId="77777777" w:rsidR="00C37373" w:rsidRPr="005E61C4" w:rsidRDefault="00C37373" w:rsidP="00C37373">
            <w:pPr>
              <w:pStyle w:val="a5"/>
              <w:ind w:leftChars="0" w:left="0"/>
              <w:jc w:val="left"/>
              <w:rPr>
                <w:rFonts w:asciiTheme="minorEastAsia" w:hAnsiTheme="minorEastAsia"/>
                <w:sz w:val="20"/>
                <w:szCs w:val="20"/>
              </w:rPr>
            </w:pPr>
            <w:r w:rsidRPr="005E61C4">
              <w:rPr>
                <w:rFonts w:asciiTheme="minorEastAsia" w:hAnsiTheme="minorEastAsia" w:hint="eastAsia"/>
                <w:sz w:val="20"/>
                <w:szCs w:val="20"/>
              </w:rPr>
              <w:t>〇居宅職員単独での派遣は難しい。</w:t>
            </w:r>
          </w:p>
          <w:p w14:paraId="24D771E2" w14:textId="5035DF7D" w:rsidR="00E04763" w:rsidRPr="005E61C4" w:rsidRDefault="00C37373" w:rsidP="00C37373">
            <w:pPr>
              <w:pStyle w:val="a5"/>
              <w:ind w:leftChars="0" w:left="0"/>
              <w:jc w:val="left"/>
              <w:rPr>
                <w:rFonts w:asciiTheme="minorEastAsia" w:hAnsiTheme="minorEastAsia"/>
                <w:kern w:val="0"/>
                <w:sz w:val="20"/>
                <w:szCs w:val="20"/>
              </w:rPr>
            </w:pPr>
            <w:r w:rsidRPr="005E61C4">
              <w:rPr>
                <w:rFonts w:asciiTheme="minorEastAsia" w:hAnsiTheme="minorEastAsia" w:hint="eastAsia"/>
                <w:kern w:val="0"/>
                <w:sz w:val="20"/>
                <w:szCs w:val="20"/>
              </w:rPr>
              <w:t>〇法人本部を通して頂けると、派遣について検討して頂けると思います。</w:t>
            </w:r>
          </w:p>
          <w:p w14:paraId="3DCBA450" w14:textId="1564C910" w:rsidR="008D791C" w:rsidRPr="005E61C4" w:rsidRDefault="008D791C" w:rsidP="00C37373">
            <w:pPr>
              <w:pStyle w:val="a5"/>
              <w:ind w:leftChars="0" w:left="0"/>
              <w:jc w:val="left"/>
              <w:rPr>
                <w:kern w:val="0"/>
                <w:sz w:val="20"/>
                <w:szCs w:val="20"/>
              </w:rPr>
            </w:pPr>
            <w:r w:rsidRPr="005E61C4">
              <w:rPr>
                <w:rFonts w:hint="eastAsia"/>
                <w:kern w:val="0"/>
                <w:sz w:val="20"/>
                <w:szCs w:val="20"/>
              </w:rPr>
              <w:t>〇事業所管理者のみでの判断はできないため、法人へ同じ内容のアンケートを行って頂きたい。</w:t>
            </w:r>
          </w:p>
          <w:p w14:paraId="3144CD20" w14:textId="68FC7B7D" w:rsidR="00A239F7" w:rsidRPr="005E61C4" w:rsidRDefault="00693AB4" w:rsidP="00693AB4">
            <w:pPr>
              <w:pStyle w:val="a5"/>
              <w:ind w:leftChars="0" w:left="0"/>
              <w:jc w:val="left"/>
              <w:rPr>
                <w:rFonts w:asciiTheme="minorEastAsia" w:hAnsiTheme="minorEastAsia"/>
                <w:sz w:val="20"/>
                <w:szCs w:val="20"/>
              </w:rPr>
            </w:pPr>
            <w:r w:rsidRPr="005E61C4">
              <w:rPr>
                <w:rFonts w:asciiTheme="minorEastAsia" w:hAnsiTheme="minorEastAsia" w:hint="eastAsia"/>
                <w:sz w:val="20"/>
                <w:szCs w:val="20"/>
              </w:rPr>
              <w:t>〇一人ケアマネなので、何ともしょうがない。</w:t>
            </w:r>
            <w:r w:rsidRPr="005E61C4">
              <w:rPr>
                <w:rFonts w:asciiTheme="minorEastAsia" w:hAnsiTheme="minorEastAsia" w:hint="eastAsia"/>
                <w:kern w:val="0"/>
                <w:sz w:val="20"/>
                <w:szCs w:val="20"/>
              </w:rPr>
              <w:t>もし、感染し不在の日に計画変更が必要なことが生じた場合やモニタリングができない場合等、行政が特例で、勤務できるようになってから、遡って可能となるようして頂きたい。</w:t>
            </w:r>
          </w:p>
          <w:p w14:paraId="42DDA30B" w14:textId="718B06EE" w:rsidR="00DE4A9B" w:rsidRPr="005E61C4" w:rsidRDefault="00DE4A9B" w:rsidP="00DE4A9B">
            <w:pPr>
              <w:pStyle w:val="a5"/>
              <w:ind w:leftChars="0" w:left="0"/>
              <w:jc w:val="left"/>
              <w:rPr>
                <w:rFonts w:asciiTheme="minorEastAsia" w:hAnsiTheme="minorEastAsia"/>
                <w:sz w:val="20"/>
                <w:szCs w:val="20"/>
              </w:rPr>
            </w:pPr>
            <w:r w:rsidRPr="005E61C4">
              <w:rPr>
                <w:rFonts w:asciiTheme="minorEastAsia" w:hAnsiTheme="minorEastAsia" w:hint="eastAsia"/>
                <w:sz w:val="20"/>
                <w:szCs w:val="20"/>
              </w:rPr>
              <w:t>〇同一法人内の事業所間での応援なら取組やすいのかと思われますが、法人をまたぐ支援になると課題も多いのかと思われます。特に居宅介護支援事業所となると、小規模で職員も少ないし個人情報保護の観点から派遣自体が少し厳しいのかと思われます。</w:t>
            </w:r>
          </w:p>
          <w:p w14:paraId="7B389A59" w14:textId="22492BA8" w:rsidR="00A239F7" w:rsidRPr="005E61C4" w:rsidRDefault="00DE4A9B" w:rsidP="00DE4A9B">
            <w:pPr>
              <w:pStyle w:val="a5"/>
              <w:ind w:leftChars="0" w:left="0"/>
              <w:jc w:val="left"/>
              <w:rPr>
                <w:rFonts w:asciiTheme="minorEastAsia" w:hAnsiTheme="minorEastAsia"/>
                <w:sz w:val="20"/>
                <w:szCs w:val="20"/>
              </w:rPr>
            </w:pPr>
            <w:r w:rsidRPr="005E61C4">
              <w:rPr>
                <w:rFonts w:asciiTheme="minorEastAsia" w:hAnsiTheme="minorEastAsia" w:hint="eastAsia"/>
                <w:kern w:val="0"/>
                <w:sz w:val="20"/>
                <w:szCs w:val="20"/>
              </w:rPr>
              <w:t>〇</w:t>
            </w:r>
            <w:r w:rsidRPr="005E61C4">
              <w:rPr>
                <w:rFonts w:asciiTheme="minorEastAsia" w:hAnsiTheme="minorEastAsia"/>
                <w:kern w:val="0"/>
                <w:sz w:val="20"/>
                <w:szCs w:val="20"/>
              </w:rPr>
              <w:t>DWAT</w:t>
            </w:r>
            <w:r w:rsidRPr="005E61C4">
              <w:rPr>
                <w:rFonts w:asciiTheme="minorEastAsia" w:hAnsiTheme="minorEastAsia" w:hint="eastAsia"/>
                <w:kern w:val="0"/>
                <w:sz w:val="20"/>
                <w:szCs w:val="20"/>
              </w:rPr>
              <w:t>内に感染症対策班を組織して、全県で取り組む必要があるのかなと思われます。</w:t>
            </w:r>
          </w:p>
          <w:p w14:paraId="4C8536E9" w14:textId="7B76EFD9" w:rsidR="00A239F7" w:rsidRPr="005E61C4" w:rsidRDefault="00E421B3" w:rsidP="00E421B3">
            <w:pPr>
              <w:pStyle w:val="a5"/>
              <w:ind w:leftChars="0" w:left="0"/>
              <w:jc w:val="left"/>
              <w:rPr>
                <w:rFonts w:asciiTheme="minorEastAsia" w:hAnsiTheme="minorEastAsia"/>
                <w:sz w:val="20"/>
                <w:szCs w:val="20"/>
              </w:rPr>
            </w:pPr>
            <w:r w:rsidRPr="005E61C4">
              <w:rPr>
                <w:rFonts w:asciiTheme="minorEastAsia" w:hAnsiTheme="minorEastAsia" w:hint="eastAsia"/>
                <w:sz w:val="20"/>
                <w:szCs w:val="20"/>
              </w:rPr>
              <w:t>〇まず、各法人単位での意見聴取が必要だと思います。</w:t>
            </w:r>
            <w:r w:rsidRPr="005E61C4">
              <w:rPr>
                <w:rFonts w:asciiTheme="minorEastAsia" w:hAnsiTheme="minorEastAsia" w:hint="eastAsia"/>
                <w:kern w:val="0"/>
                <w:sz w:val="20"/>
                <w:szCs w:val="20"/>
              </w:rPr>
              <w:t>（事業所単独で判断ができないため）</w:t>
            </w:r>
          </w:p>
          <w:p w14:paraId="4C1AC8CB" w14:textId="3597FA80" w:rsidR="00A239F7" w:rsidRPr="005E61C4" w:rsidRDefault="005136EA" w:rsidP="005136EA">
            <w:pPr>
              <w:pStyle w:val="a5"/>
              <w:ind w:leftChars="0" w:left="0"/>
              <w:jc w:val="left"/>
              <w:rPr>
                <w:rFonts w:asciiTheme="minorEastAsia" w:hAnsiTheme="minorEastAsia"/>
                <w:sz w:val="20"/>
                <w:szCs w:val="20"/>
              </w:rPr>
            </w:pPr>
            <w:r w:rsidRPr="005E61C4">
              <w:rPr>
                <w:rFonts w:asciiTheme="minorEastAsia" w:hAnsiTheme="minorEastAsia" w:hint="eastAsia"/>
                <w:sz w:val="20"/>
                <w:szCs w:val="20"/>
              </w:rPr>
              <w:t>〇・事業者間で支援を可能とする場合、距離的に使い</w:t>
            </w:r>
            <w:r w:rsidR="006B42D8" w:rsidRPr="005E61C4">
              <w:rPr>
                <w:rFonts w:asciiTheme="minorEastAsia" w:hAnsiTheme="minorEastAsia" w:hint="eastAsia"/>
                <w:sz w:val="20"/>
                <w:szCs w:val="20"/>
              </w:rPr>
              <w:t>事業所</w:t>
            </w:r>
            <w:r w:rsidRPr="005E61C4">
              <w:rPr>
                <w:rFonts w:asciiTheme="minorEastAsia" w:hAnsiTheme="minorEastAsia" w:hint="eastAsia"/>
                <w:sz w:val="20"/>
                <w:szCs w:val="20"/>
              </w:rPr>
              <w:t>であったり、お互いの事業所の特徴等知っている事業所間なら可能かもしれません。</w:t>
            </w:r>
            <w:r w:rsidRPr="005E61C4">
              <w:rPr>
                <w:rFonts w:asciiTheme="minorEastAsia" w:hAnsiTheme="minorEastAsia" w:hint="eastAsia"/>
                <w:kern w:val="0"/>
                <w:sz w:val="20"/>
                <w:szCs w:val="20"/>
              </w:rPr>
              <w:t>その場合、急にはできないので、“協力してもらいたいこと”“協力できること”を事前に調整しておく必要があると考えます。</w:t>
            </w:r>
          </w:p>
          <w:p w14:paraId="7F92486A" w14:textId="77777777" w:rsidR="00A239F7" w:rsidRPr="005E61C4" w:rsidRDefault="00591B98" w:rsidP="00591B98">
            <w:pPr>
              <w:pStyle w:val="a5"/>
              <w:ind w:leftChars="0" w:left="0"/>
              <w:jc w:val="left"/>
              <w:rPr>
                <w:rFonts w:asciiTheme="minorEastAsia" w:hAnsiTheme="minorEastAsia"/>
                <w:kern w:val="0"/>
                <w:sz w:val="20"/>
                <w:szCs w:val="20"/>
              </w:rPr>
            </w:pPr>
            <w:r w:rsidRPr="005E61C4">
              <w:rPr>
                <w:rFonts w:asciiTheme="minorEastAsia" w:hAnsiTheme="minorEastAsia" w:hint="eastAsia"/>
                <w:sz w:val="20"/>
                <w:szCs w:val="20"/>
              </w:rPr>
              <w:t>〇病院からの許可がないと難しい。</w:t>
            </w:r>
            <w:r w:rsidRPr="005E61C4">
              <w:rPr>
                <w:rFonts w:asciiTheme="minorEastAsia" w:hAnsiTheme="minorEastAsia" w:hint="eastAsia"/>
                <w:kern w:val="0"/>
                <w:sz w:val="20"/>
                <w:szCs w:val="20"/>
              </w:rPr>
              <w:t>協力ができたとして個人情報を扱う為　どこまで介</w:t>
            </w:r>
            <w:r w:rsidRPr="005E61C4">
              <w:rPr>
                <w:rFonts w:asciiTheme="minorEastAsia" w:hAnsiTheme="minorEastAsia" w:hint="eastAsia"/>
                <w:kern w:val="0"/>
                <w:sz w:val="20"/>
                <w:szCs w:val="20"/>
              </w:rPr>
              <w:lastRenderedPageBreak/>
              <w:t>入していいのかが不明な点が多く情報共有が必要と思われる。また、各個人から様々な点で同意を得ておく必要があるのではないかと思います。</w:t>
            </w:r>
          </w:p>
          <w:p w14:paraId="011E35D5" w14:textId="77777777" w:rsidR="009C17A5" w:rsidRPr="005E61C4" w:rsidRDefault="009C17A5" w:rsidP="00591B98">
            <w:pPr>
              <w:pStyle w:val="a5"/>
              <w:ind w:leftChars="0" w:left="0"/>
              <w:jc w:val="left"/>
              <w:rPr>
                <w:rFonts w:asciiTheme="minorEastAsia" w:hAnsiTheme="minorEastAsia"/>
                <w:color w:val="000000"/>
                <w:kern w:val="0"/>
                <w:sz w:val="20"/>
                <w:szCs w:val="20"/>
              </w:rPr>
            </w:pPr>
            <w:r w:rsidRPr="005E61C4">
              <w:rPr>
                <w:rFonts w:asciiTheme="minorEastAsia" w:hAnsiTheme="minorEastAsia" w:hint="eastAsia"/>
                <w:kern w:val="0"/>
                <w:sz w:val="20"/>
                <w:szCs w:val="20"/>
              </w:rPr>
              <w:t>〇</w:t>
            </w:r>
            <w:r w:rsidRPr="005E61C4">
              <w:rPr>
                <w:rFonts w:asciiTheme="minorEastAsia" w:hAnsiTheme="minorEastAsia" w:hint="eastAsia"/>
                <w:color w:val="000000"/>
                <w:kern w:val="0"/>
                <w:sz w:val="20"/>
                <w:szCs w:val="20"/>
              </w:rPr>
              <w:t>福岡市が導入している[ケアノート]「地域包括ケア情報プラットフォーム」が朝倉圏域で利用できたら事業所ごとのソフトが違っても情報を共有できるのではないかと思いますが、行政に経費がかかりますよね。人を派遣するのは難しい為、利用者が困らないようなシステムを作っていけたらいいのではと考えます。</w:t>
            </w:r>
          </w:p>
          <w:p w14:paraId="7F72AA64" w14:textId="77777777" w:rsidR="004D5695" w:rsidRPr="005E61C4" w:rsidRDefault="004D5695" w:rsidP="00591B98">
            <w:pPr>
              <w:pStyle w:val="a5"/>
              <w:ind w:leftChars="0" w:left="0"/>
              <w:jc w:val="left"/>
              <w:rPr>
                <w:kern w:val="0"/>
                <w:sz w:val="20"/>
                <w:szCs w:val="20"/>
              </w:rPr>
            </w:pPr>
            <w:r w:rsidRPr="005E61C4">
              <w:rPr>
                <w:rFonts w:asciiTheme="minorEastAsia" w:hAnsiTheme="minorEastAsia" w:hint="eastAsia"/>
                <w:kern w:val="0"/>
                <w:sz w:val="20"/>
                <w:szCs w:val="20"/>
              </w:rPr>
              <w:t>〇</w:t>
            </w:r>
            <w:r w:rsidRPr="005E61C4">
              <w:rPr>
                <w:rFonts w:hint="eastAsia"/>
                <w:kern w:val="0"/>
                <w:sz w:val="20"/>
                <w:szCs w:val="20"/>
              </w:rPr>
              <w:t>グリーンゾーンの派遣との事であるが、派遣終了時居宅への復帰を考えると、抗原検査などを受ける体制などがあれば安心だと思います。</w:t>
            </w:r>
          </w:p>
          <w:p w14:paraId="3F5DFCCF" w14:textId="77777777" w:rsidR="00D20983" w:rsidRPr="005E61C4" w:rsidRDefault="00D20983" w:rsidP="00D20983">
            <w:pPr>
              <w:pStyle w:val="a5"/>
              <w:ind w:leftChars="0" w:left="0"/>
              <w:jc w:val="left"/>
              <w:rPr>
                <w:kern w:val="0"/>
                <w:sz w:val="20"/>
                <w:szCs w:val="20"/>
              </w:rPr>
            </w:pPr>
            <w:r w:rsidRPr="005E61C4">
              <w:rPr>
                <w:rFonts w:asciiTheme="minorEastAsia" w:hAnsiTheme="minorEastAsia" w:hint="eastAsia"/>
                <w:kern w:val="0"/>
                <w:sz w:val="20"/>
                <w:szCs w:val="20"/>
              </w:rPr>
              <w:t>〇</w:t>
            </w:r>
            <w:r w:rsidRPr="005E61C4">
              <w:rPr>
                <w:rFonts w:hint="eastAsia"/>
                <w:sz w:val="20"/>
                <w:szCs w:val="20"/>
              </w:rPr>
              <w:t>施設で感染が拡大した場合</w:t>
            </w:r>
            <w:r w:rsidR="004F4105" w:rsidRPr="005E61C4">
              <w:rPr>
                <w:rFonts w:hint="eastAsia"/>
                <w:sz w:val="20"/>
                <w:szCs w:val="20"/>
              </w:rPr>
              <w:t>、</w:t>
            </w:r>
            <w:r w:rsidRPr="005E61C4">
              <w:rPr>
                <w:rFonts w:hint="eastAsia"/>
                <w:sz w:val="20"/>
                <w:szCs w:val="20"/>
              </w:rPr>
              <w:t>ショートステイやデイサービスの利用が出来なくなるなどの問題がでるかと思います。独居の方などは</w:t>
            </w:r>
            <w:r w:rsidR="004F4105" w:rsidRPr="005E61C4">
              <w:rPr>
                <w:rFonts w:hint="eastAsia"/>
                <w:sz w:val="20"/>
                <w:szCs w:val="20"/>
              </w:rPr>
              <w:t>、</w:t>
            </w:r>
            <w:r w:rsidRPr="005E61C4">
              <w:rPr>
                <w:rFonts w:hint="eastAsia"/>
                <w:sz w:val="20"/>
                <w:szCs w:val="20"/>
              </w:rPr>
              <w:t>特に健康被害や生命にかかわる問題も出るかと思います。担当地域が山間部であるため</w:t>
            </w:r>
            <w:r w:rsidR="004F4105" w:rsidRPr="005E61C4">
              <w:rPr>
                <w:rFonts w:hint="eastAsia"/>
                <w:sz w:val="20"/>
                <w:szCs w:val="20"/>
              </w:rPr>
              <w:t>、</w:t>
            </w:r>
            <w:r w:rsidRPr="005E61C4">
              <w:rPr>
                <w:rFonts w:hint="eastAsia"/>
                <w:sz w:val="20"/>
                <w:szCs w:val="20"/>
              </w:rPr>
              <w:t>送迎が出来ないなど受け入れが困難であったり、感染対策で新規利用は受け入れていないなどあるため</w:t>
            </w:r>
            <w:r w:rsidR="004F4105" w:rsidRPr="005E61C4">
              <w:rPr>
                <w:rFonts w:hint="eastAsia"/>
                <w:sz w:val="20"/>
                <w:szCs w:val="20"/>
              </w:rPr>
              <w:t>、</w:t>
            </w:r>
            <w:r w:rsidRPr="005E61C4">
              <w:rPr>
                <w:rFonts w:hint="eastAsia"/>
                <w:sz w:val="20"/>
                <w:szCs w:val="20"/>
              </w:rPr>
              <w:t>事前に受け入れが可能な施設の情報など収集しておく必要が個人的にはあると感じています。</w:t>
            </w:r>
            <w:r w:rsidRPr="005E61C4">
              <w:rPr>
                <w:rFonts w:hint="eastAsia"/>
                <w:kern w:val="0"/>
                <w:sz w:val="20"/>
                <w:szCs w:val="20"/>
              </w:rPr>
              <w:t>緊急時に備えた努力は必要ですが</w:t>
            </w:r>
            <w:r w:rsidR="004F4105" w:rsidRPr="005E61C4">
              <w:rPr>
                <w:rFonts w:hint="eastAsia"/>
                <w:kern w:val="0"/>
                <w:sz w:val="20"/>
                <w:szCs w:val="20"/>
              </w:rPr>
              <w:t>、</w:t>
            </w:r>
            <w:r w:rsidRPr="005E61C4">
              <w:rPr>
                <w:rFonts w:hint="eastAsia"/>
                <w:kern w:val="0"/>
                <w:sz w:val="20"/>
                <w:szCs w:val="20"/>
              </w:rPr>
              <w:t>情報が入手しやすい環境があればと思います</w:t>
            </w:r>
            <w:r w:rsidR="004F4105" w:rsidRPr="005E61C4">
              <w:rPr>
                <w:rFonts w:hint="eastAsia"/>
                <w:kern w:val="0"/>
                <w:sz w:val="20"/>
                <w:szCs w:val="20"/>
              </w:rPr>
              <w:t>。</w:t>
            </w:r>
          </w:p>
          <w:p w14:paraId="37C2421E" w14:textId="77777777" w:rsidR="00A776ED" w:rsidRDefault="00A776ED" w:rsidP="00D20983">
            <w:pPr>
              <w:pStyle w:val="a5"/>
              <w:ind w:leftChars="0" w:left="0"/>
              <w:jc w:val="left"/>
              <w:rPr>
                <w:sz w:val="20"/>
                <w:szCs w:val="20"/>
              </w:rPr>
            </w:pPr>
            <w:r w:rsidRPr="005E61C4">
              <w:rPr>
                <w:rFonts w:hint="eastAsia"/>
                <w:kern w:val="0"/>
                <w:sz w:val="20"/>
                <w:szCs w:val="20"/>
              </w:rPr>
              <w:t>〇</w:t>
            </w:r>
            <w:r w:rsidRPr="005E61C4">
              <w:rPr>
                <w:rFonts w:hint="eastAsia"/>
                <w:sz w:val="20"/>
                <w:szCs w:val="20"/>
              </w:rPr>
              <w:t>できる事が有れば協力させていただきますが、本人様のＡＤＬ、日常生活状況が解らない状態でのお手伝いがどこまで出来るか不安はあります。</w:t>
            </w:r>
          </w:p>
          <w:p w14:paraId="10FD8F82" w14:textId="28A627F6" w:rsidR="007D0174" w:rsidRPr="000865D3" w:rsidRDefault="007D0174" w:rsidP="007D0174">
            <w:pPr>
              <w:pStyle w:val="a5"/>
              <w:ind w:leftChars="0" w:left="0"/>
              <w:jc w:val="left"/>
            </w:pPr>
            <w:r>
              <w:rPr>
                <w:rFonts w:hint="eastAsia"/>
              </w:rPr>
              <w:t>〇すでに感染者として罹患され、療養を経て日常生活へ復帰された方は、そうでない方に比べて再罹患率が低いような気がします。（あいにく科学的根拠はありません）協力体制を作っていくためには、まず</w:t>
            </w:r>
            <w:r>
              <w:t>3</w:t>
            </w:r>
            <w:r>
              <w:rPr>
                <w:rFonts w:hint="eastAsia"/>
              </w:rPr>
              <w:t>回目のワクチン接種を終了する必要があると</w:t>
            </w:r>
            <w:r>
              <w:rPr>
                <w:rFonts w:hint="eastAsia"/>
                <w:kern w:val="0"/>
              </w:rPr>
              <w:t>思います。</w:t>
            </w:r>
          </w:p>
        </w:tc>
      </w:tr>
    </w:tbl>
    <w:p w14:paraId="0A272BE5" w14:textId="5FC73254" w:rsidR="00E04763" w:rsidRDefault="00E04763" w:rsidP="006B42D8">
      <w:pPr>
        <w:jc w:val="left"/>
      </w:pPr>
    </w:p>
    <w:p w14:paraId="77E2BD0C" w14:textId="4A361698" w:rsidR="0078046C" w:rsidRDefault="0078046C" w:rsidP="0078046C">
      <w:pPr>
        <w:jc w:val="right"/>
      </w:pPr>
      <w:r>
        <w:rPr>
          <w:rFonts w:hint="eastAsia"/>
        </w:rPr>
        <w:t>（別紙　２）</w:t>
      </w:r>
    </w:p>
    <w:sectPr w:rsidR="0078046C" w:rsidSect="00E04763">
      <w:pgSz w:w="11906" w:h="16838"/>
      <w:pgMar w:top="127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BFE7" w14:textId="77777777" w:rsidR="001A3DC5" w:rsidRDefault="001A3DC5" w:rsidP="00A776ED">
      <w:r>
        <w:separator/>
      </w:r>
    </w:p>
  </w:endnote>
  <w:endnote w:type="continuationSeparator" w:id="0">
    <w:p w14:paraId="2C35E680" w14:textId="77777777" w:rsidR="001A3DC5" w:rsidRDefault="001A3DC5" w:rsidP="00A7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389C" w14:textId="77777777" w:rsidR="001A3DC5" w:rsidRDefault="001A3DC5" w:rsidP="00A776ED">
      <w:r>
        <w:separator/>
      </w:r>
    </w:p>
  </w:footnote>
  <w:footnote w:type="continuationSeparator" w:id="0">
    <w:p w14:paraId="05F815C9" w14:textId="77777777" w:rsidR="001A3DC5" w:rsidRDefault="001A3DC5" w:rsidP="00A77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0DC1"/>
    <w:multiLevelType w:val="hybridMultilevel"/>
    <w:tmpl w:val="51C0B074"/>
    <w:lvl w:ilvl="0" w:tplc="7966AB0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3105F1"/>
    <w:multiLevelType w:val="hybridMultilevel"/>
    <w:tmpl w:val="2CD2E268"/>
    <w:lvl w:ilvl="0" w:tplc="6C9E83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B7"/>
    <w:rsid w:val="0007193D"/>
    <w:rsid w:val="000865D3"/>
    <w:rsid w:val="000F0AF0"/>
    <w:rsid w:val="00125739"/>
    <w:rsid w:val="00196103"/>
    <w:rsid w:val="001A3DC5"/>
    <w:rsid w:val="002352B3"/>
    <w:rsid w:val="00284571"/>
    <w:rsid w:val="002F7F1C"/>
    <w:rsid w:val="003961B7"/>
    <w:rsid w:val="004A63F7"/>
    <w:rsid w:val="004C724C"/>
    <w:rsid w:val="004D5695"/>
    <w:rsid w:val="004F4105"/>
    <w:rsid w:val="00504246"/>
    <w:rsid w:val="005136EA"/>
    <w:rsid w:val="00522CF2"/>
    <w:rsid w:val="00550A3E"/>
    <w:rsid w:val="00591B98"/>
    <w:rsid w:val="005E61C4"/>
    <w:rsid w:val="005F306E"/>
    <w:rsid w:val="00693AB4"/>
    <w:rsid w:val="006B42D8"/>
    <w:rsid w:val="006B6870"/>
    <w:rsid w:val="007646B7"/>
    <w:rsid w:val="0078046C"/>
    <w:rsid w:val="007B6BD8"/>
    <w:rsid w:val="007D0174"/>
    <w:rsid w:val="007E4498"/>
    <w:rsid w:val="007F184F"/>
    <w:rsid w:val="008005B8"/>
    <w:rsid w:val="008228AF"/>
    <w:rsid w:val="008A03ED"/>
    <w:rsid w:val="008B430E"/>
    <w:rsid w:val="008C6572"/>
    <w:rsid w:val="008D791C"/>
    <w:rsid w:val="009553A6"/>
    <w:rsid w:val="00967CD3"/>
    <w:rsid w:val="009C17A5"/>
    <w:rsid w:val="009C6B97"/>
    <w:rsid w:val="009D7225"/>
    <w:rsid w:val="00A1211A"/>
    <w:rsid w:val="00A239F7"/>
    <w:rsid w:val="00A776ED"/>
    <w:rsid w:val="00B3346A"/>
    <w:rsid w:val="00B41247"/>
    <w:rsid w:val="00B528E8"/>
    <w:rsid w:val="00B63F1F"/>
    <w:rsid w:val="00C37373"/>
    <w:rsid w:val="00C7177D"/>
    <w:rsid w:val="00D20983"/>
    <w:rsid w:val="00D66C5F"/>
    <w:rsid w:val="00DE4A9B"/>
    <w:rsid w:val="00E04763"/>
    <w:rsid w:val="00E421B3"/>
    <w:rsid w:val="00E75CC4"/>
    <w:rsid w:val="00E8007B"/>
    <w:rsid w:val="00FC13A5"/>
    <w:rsid w:val="00FE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12784"/>
  <w15:chartTrackingRefBased/>
  <w15:docId w15:val="{C0E8C64F-3253-4BD6-8CB9-A49A7D02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46B7"/>
  </w:style>
  <w:style w:type="character" w:customStyle="1" w:styleId="a4">
    <w:name w:val="日付 (文字)"/>
    <w:basedOn w:val="a0"/>
    <w:link w:val="a3"/>
    <w:uiPriority w:val="99"/>
    <w:semiHidden/>
    <w:rsid w:val="007646B7"/>
  </w:style>
  <w:style w:type="paragraph" w:styleId="a5">
    <w:name w:val="List Paragraph"/>
    <w:basedOn w:val="a"/>
    <w:uiPriority w:val="34"/>
    <w:qFormat/>
    <w:rsid w:val="005F306E"/>
    <w:pPr>
      <w:ind w:leftChars="400" w:left="840"/>
    </w:pPr>
  </w:style>
  <w:style w:type="character" w:styleId="a6">
    <w:name w:val="annotation reference"/>
    <w:basedOn w:val="a0"/>
    <w:uiPriority w:val="99"/>
    <w:semiHidden/>
    <w:unhideWhenUsed/>
    <w:rsid w:val="00E04763"/>
    <w:rPr>
      <w:sz w:val="18"/>
      <w:szCs w:val="18"/>
    </w:rPr>
  </w:style>
  <w:style w:type="paragraph" w:styleId="a7">
    <w:name w:val="annotation text"/>
    <w:basedOn w:val="a"/>
    <w:link w:val="a8"/>
    <w:uiPriority w:val="99"/>
    <w:semiHidden/>
    <w:unhideWhenUsed/>
    <w:rsid w:val="00E04763"/>
    <w:pPr>
      <w:jc w:val="left"/>
    </w:pPr>
  </w:style>
  <w:style w:type="character" w:customStyle="1" w:styleId="a8">
    <w:name w:val="コメント文字列 (文字)"/>
    <w:basedOn w:val="a0"/>
    <w:link w:val="a7"/>
    <w:uiPriority w:val="99"/>
    <w:semiHidden/>
    <w:rsid w:val="00E04763"/>
  </w:style>
  <w:style w:type="paragraph" w:styleId="a9">
    <w:name w:val="annotation subject"/>
    <w:basedOn w:val="a7"/>
    <w:next w:val="a7"/>
    <w:link w:val="aa"/>
    <w:uiPriority w:val="99"/>
    <w:semiHidden/>
    <w:unhideWhenUsed/>
    <w:rsid w:val="00E04763"/>
    <w:rPr>
      <w:b/>
      <w:bCs/>
    </w:rPr>
  </w:style>
  <w:style w:type="character" w:customStyle="1" w:styleId="aa">
    <w:name w:val="コメント内容 (文字)"/>
    <w:basedOn w:val="a8"/>
    <w:link w:val="a9"/>
    <w:uiPriority w:val="99"/>
    <w:semiHidden/>
    <w:rsid w:val="00E04763"/>
    <w:rPr>
      <w:b/>
      <w:bCs/>
    </w:rPr>
  </w:style>
  <w:style w:type="table" w:styleId="ab">
    <w:name w:val="Table Grid"/>
    <w:basedOn w:val="a1"/>
    <w:uiPriority w:val="59"/>
    <w:rsid w:val="00E0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776ED"/>
    <w:pPr>
      <w:tabs>
        <w:tab w:val="center" w:pos="4252"/>
        <w:tab w:val="right" w:pos="8504"/>
      </w:tabs>
      <w:snapToGrid w:val="0"/>
    </w:pPr>
  </w:style>
  <w:style w:type="character" w:customStyle="1" w:styleId="ad">
    <w:name w:val="ヘッダー (文字)"/>
    <w:basedOn w:val="a0"/>
    <w:link w:val="ac"/>
    <w:uiPriority w:val="99"/>
    <w:rsid w:val="00A776ED"/>
  </w:style>
  <w:style w:type="paragraph" w:styleId="ae">
    <w:name w:val="footer"/>
    <w:basedOn w:val="a"/>
    <w:link w:val="af"/>
    <w:uiPriority w:val="99"/>
    <w:unhideWhenUsed/>
    <w:rsid w:val="00A776ED"/>
    <w:pPr>
      <w:tabs>
        <w:tab w:val="center" w:pos="4252"/>
        <w:tab w:val="right" w:pos="8504"/>
      </w:tabs>
      <w:snapToGrid w:val="0"/>
    </w:pPr>
  </w:style>
  <w:style w:type="character" w:customStyle="1" w:styleId="af">
    <w:name w:val="フッター (文字)"/>
    <w:basedOn w:val="a0"/>
    <w:link w:val="ae"/>
    <w:uiPriority w:val="99"/>
    <w:rsid w:val="00A7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79029">
      <w:bodyDiv w:val="1"/>
      <w:marLeft w:val="0"/>
      <w:marRight w:val="0"/>
      <w:marTop w:val="0"/>
      <w:marBottom w:val="0"/>
      <w:divBdr>
        <w:top w:val="none" w:sz="0" w:space="0" w:color="auto"/>
        <w:left w:val="none" w:sz="0" w:space="0" w:color="auto"/>
        <w:bottom w:val="none" w:sz="0" w:space="0" w:color="auto"/>
        <w:right w:val="none" w:sz="0" w:space="0" w:color="auto"/>
      </w:divBdr>
    </w:div>
    <w:div w:id="399905169">
      <w:bodyDiv w:val="1"/>
      <w:marLeft w:val="0"/>
      <w:marRight w:val="0"/>
      <w:marTop w:val="0"/>
      <w:marBottom w:val="0"/>
      <w:divBdr>
        <w:top w:val="none" w:sz="0" w:space="0" w:color="auto"/>
        <w:left w:val="none" w:sz="0" w:space="0" w:color="auto"/>
        <w:bottom w:val="none" w:sz="0" w:space="0" w:color="auto"/>
        <w:right w:val="none" w:sz="0" w:space="0" w:color="auto"/>
      </w:divBdr>
    </w:div>
    <w:div w:id="753939293">
      <w:bodyDiv w:val="1"/>
      <w:marLeft w:val="0"/>
      <w:marRight w:val="0"/>
      <w:marTop w:val="0"/>
      <w:marBottom w:val="0"/>
      <w:divBdr>
        <w:top w:val="none" w:sz="0" w:space="0" w:color="auto"/>
        <w:left w:val="none" w:sz="0" w:space="0" w:color="auto"/>
        <w:bottom w:val="none" w:sz="0" w:space="0" w:color="auto"/>
        <w:right w:val="none" w:sz="0" w:space="0" w:color="auto"/>
      </w:divBdr>
    </w:div>
    <w:div w:id="1240478536">
      <w:bodyDiv w:val="1"/>
      <w:marLeft w:val="0"/>
      <w:marRight w:val="0"/>
      <w:marTop w:val="0"/>
      <w:marBottom w:val="0"/>
      <w:divBdr>
        <w:top w:val="none" w:sz="0" w:space="0" w:color="auto"/>
        <w:left w:val="none" w:sz="0" w:space="0" w:color="auto"/>
        <w:bottom w:val="none" w:sz="0" w:space="0" w:color="auto"/>
        <w:right w:val="none" w:sz="0" w:space="0" w:color="auto"/>
      </w:divBdr>
    </w:div>
    <w:div w:id="1351175160">
      <w:bodyDiv w:val="1"/>
      <w:marLeft w:val="0"/>
      <w:marRight w:val="0"/>
      <w:marTop w:val="0"/>
      <w:marBottom w:val="0"/>
      <w:divBdr>
        <w:top w:val="none" w:sz="0" w:space="0" w:color="auto"/>
        <w:left w:val="none" w:sz="0" w:space="0" w:color="auto"/>
        <w:bottom w:val="none" w:sz="0" w:space="0" w:color="auto"/>
        <w:right w:val="none" w:sz="0" w:space="0" w:color="auto"/>
      </w:divBdr>
    </w:div>
    <w:div w:id="1651403906">
      <w:bodyDiv w:val="1"/>
      <w:marLeft w:val="0"/>
      <w:marRight w:val="0"/>
      <w:marTop w:val="0"/>
      <w:marBottom w:val="0"/>
      <w:divBdr>
        <w:top w:val="none" w:sz="0" w:space="0" w:color="auto"/>
        <w:left w:val="none" w:sz="0" w:space="0" w:color="auto"/>
        <w:bottom w:val="none" w:sz="0" w:space="0" w:color="auto"/>
        <w:right w:val="none" w:sz="0" w:space="0" w:color="auto"/>
      </w:divBdr>
    </w:div>
    <w:div w:id="1695226728">
      <w:bodyDiv w:val="1"/>
      <w:marLeft w:val="0"/>
      <w:marRight w:val="0"/>
      <w:marTop w:val="0"/>
      <w:marBottom w:val="0"/>
      <w:divBdr>
        <w:top w:val="none" w:sz="0" w:space="0" w:color="auto"/>
        <w:left w:val="none" w:sz="0" w:space="0" w:color="auto"/>
        <w:bottom w:val="none" w:sz="0" w:space="0" w:color="auto"/>
        <w:right w:val="none" w:sz="0" w:space="0" w:color="auto"/>
      </w:divBdr>
    </w:div>
    <w:div w:id="20757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介護支援センター</dc:creator>
  <cp:keywords/>
  <dc:description/>
  <cp:lastModifiedBy>user</cp:lastModifiedBy>
  <cp:revision>2</cp:revision>
  <cp:lastPrinted>2022-03-08T23:44:00Z</cp:lastPrinted>
  <dcterms:created xsi:type="dcterms:W3CDTF">2022-03-09T03:04:00Z</dcterms:created>
  <dcterms:modified xsi:type="dcterms:W3CDTF">2022-03-09T03:04:00Z</dcterms:modified>
</cp:coreProperties>
</file>