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ja-JP"/>
        </w:rPr>
      </w:pPr>
      <w:r>
        <w:rPr>
          <w:rFonts w:hint="eastAsia"/>
          <w:lang w:eastAsia="ja-JP"/>
        </w:rPr>
        <w:t>部会活動報告</w:t>
      </w:r>
    </w:p>
    <w:p>
      <w:pPr>
        <w:rPr>
          <w:rFonts w:hint="eastAsia" w:eastAsiaTheme="minorEastAsia"/>
          <w:lang w:eastAsia="ja-JP"/>
        </w:rPr>
      </w:pPr>
      <w:r>
        <w:rPr>
          <w:rFonts w:hint="eastAsia"/>
          <w:lang w:eastAsia="ja-JP"/>
        </w:rPr>
        <w:t>訪問看護・訪問リハビリ部会　　　　香月病院訪問リハビリテーション　冨永浩一</w:t>
      </w:r>
    </w:p>
    <w:p>
      <w:pPr>
        <w:rPr>
          <w:rFonts w:hint="eastAsia"/>
        </w:rPr>
      </w:pPr>
    </w:p>
    <w:p>
      <w:pPr>
        <w:rPr>
          <w:rFonts w:hint="eastAsia"/>
        </w:rPr>
      </w:pPr>
      <w:r>
        <w:rPr>
          <w:rFonts w:hint="eastAsia"/>
        </w:rPr>
        <w:t>現在、私たち訪問看護・訪問リハビリ部会は９事業所で活動を行っています。令和元年までは訪問看護、訪問リハビリ別々の部会でしたが令和２年より合同で活動しています。昨年度も新型コロナウイルス感染防止の為、Zoomでの</w:t>
      </w:r>
      <w:r>
        <w:rPr>
          <w:rFonts w:hint="eastAsia"/>
          <w:lang w:eastAsia="ja-JP"/>
        </w:rPr>
        <w:t>部会</w:t>
      </w:r>
      <w:r>
        <w:rPr>
          <w:rFonts w:hint="eastAsia"/>
        </w:rPr>
        <w:t>開催とな</w:t>
      </w:r>
      <w:r>
        <w:rPr>
          <w:rFonts w:hint="eastAsia"/>
          <w:lang w:eastAsia="ja-JP"/>
        </w:rPr>
        <w:t>りました</w:t>
      </w:r>
      <w:r>
        <w:rPr>
          <w:rFonts w:hint="eastAsia"/>
        </w:rPr>
        <w:t>。情報や意見交換が主な活動でしたが看護師、</w:t>
      </w:r>
      <w:r>
        <w:rPr>
          <w:rFonts w:hint="eastAsia"/>
          <w:lang w:eastAsia="ja-JP"/>
        </w:rPr>
        <w:t>作業療法士、理学療法士、言語聴覚士</w:t>
      </w:r>
      <w:bookmarkStart w:id="0" w:name="_GoBack"/>
      <w:bookmarkEnd w:id="0"/>
      <w:r>
        <w:rPr>
          <w:rFonts w:hint="eastAsia"/>
        </w:rPr>
        <w:t>と異なる業種が集まっている為、斬新な意見もありとても有意義な場となっています。</w:t>
      </w:r>
      <w:r>
        <w:rPr>
          <w:rFonts w:hint="eastAsia"/>
          <w:lang w:eastAsia="ja-JP"/>
        </w:rPr>
        <w:t>また、有事の際の事業所間の連携や対策を検討できるよい機会にもなっています。</w:t>
      </w:r>
      <w:r>
        <w:rPr>
          <w:rFonts w:hint="eastAsia"/>
        </w:rPr>
        <w:t>令和６年度の</w:t>
      </w:r>
      <w:r>
        <w:rPr>
          <w:rFonts w:hint="eastAsia"/>
          <w:lang w:eastAsia="ja-JP"/>
        </w:rPr>
        <w:t>介護報酬</w:t>
      </w:r>
      <w:r>
        <w:rPr>
          <w:rFonts w:hint="eastAsia"/>
        </w:rPr>
        <w:t>改正についても疑問点など共有でき各事業所の取り組みも確認できました。今後もサービスの向上や情報共有に努め皆様のお役に立てるように努めてまいります。</w:t>
      </w:r>
    </w:p>
    <w:p>
      <w:pPr>
        <w:rPr>
          <w:rFonts w:hint="eastAsia"/>
        </w:rPr>
      </w:pPr>
    </w:p>
    <w:p>
      <w:pPr>
        <w:rPr>
          <w:rFonts w:hint="eastAsia"/>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87"/>
    <w:rsid w:val="005D23E7"/>
    <w:rsid w:val="00C3736E"/>
    <w:rsid w:val="00CC5C87"/>
    <w:rsid w:val="00EC189A"/>
    <w:rsid w:val="5D2B19AD"/>
    <w:rsid w:val="60BC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313</Characters>
  <Lines>2</Lines>
  <Paragraphs>1</Paragraphs>
  <TotalTime>37</TotalTime>
  <ScaleCrop>false</ScaleCrop>
  <LinksUpToDate>false</LinksUpToDate>
  <CharactersWithSpaces>366</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2024-05-17T02:45:00Z</dcterms:created>
  <dc:creator>User</dc:creator>
  <cp:lastModifiedBy>sghfg</cp:lastModifiedBy>
  <dcterms:modified xsi:type="dcterms:W3CDTF">2024-05-19T10:54:04Z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